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FBB03" w14:textId="7C941393" w:rsidR="006F3CB6" w:rsidRDefault="00126DDE" w:rsidP="00E13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AB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1A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41AB2" w:rsidRPr="00741AB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CB666A2" w14:textId="45A85CCB" w:rsidR="00E13662" w:rsidRPr="00E13662" w:rsidRDefault="00E13662" w:rsidP="00E1366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13662">
        <w:rPr>
          <w:rFonts w:ascii="Times New Roman" w:hAnsi="Times New Roman" w:cs="Times New Roman"/>
          <w:bCs/>
          <w:sz w:val="20"/>
          <w:szCs w:val="20"/>
        </w:rPr>
        <w:t>Приложение №</w:t>
      </w:r>
      <w:r w:rsidR="00273A49">
        <w:rPr>
          <w:rFonts w:ascii="Times New Roman" w:hAnsi="Times New Roman" w:cs="Times New Roman"/>
          <w:bCs/>
          <w:sz w:val="20"/>
          <w:szCs w:val="20"/>
        </w:rPr>
        <w:t>11</w:t>
      </w:r>
      <w:bookmarkStart w:id="0" w:name="_GoBack"/>
      <w:bookmarkEnd w:id="0"/>
    </w:p>
    <w:p w14:paraId="1C8C1B36" w14:textId="77777777" w:rsidR="00E13662" w:rsidRPr="00E13662" w:rsidRDefault="00E13662" w:rsidP="00E1366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13662">
        <w:rPr>
          <w:rFonts w:ascii="Times New Roman" w:hAnsi="Times New Roman" w:cs="Times New Roman"/>
          <w:bCs/>
          <w:sz w:val="20"/>
          <w:szCs w:val="20"/>
        </w:rPr>
        <w:t>ЛОГБУ «Будогощский ДМ»</w:t>
      </w:r>
    </w:p>
    <w:p w14:paraId="57BFF13A" w14:textId="45FCAF99" w:rsidR="00E13662" w:rsidRPr="00E13662" w:rsidRDefault="00E13662" w:rsidP="00E1366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13662">
        <w:rPr>
          <w:rFonts w:ascii="Times New Roman" w:hAnsi="Times New Roman" w:cs="Times New Roman"/>
          <w:bCs/>
          <w:sz w:val="20"/>
          <w:szCs w:val="20"/>
        </w:rPr>
        <w:t>к приказу №22 от 12.02.2024</w:t>
      </w:r>
    </w:p>
    <w:p w14:paraId="696D00EB" w14:textId="77777777" w:rsidR="00E13662" w:rsidRDefault="00E13662" w:rsidP="0046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98D7E" w14:textId="77777777" w:rsidR="00E13662" w:rsidRDefault="00E13662" w:rsidP="0046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5F433" w14:textId="15C9164F" w:rsidR="00463EE4" w:rsidRDefault="00F3790D" w:rsidP="0046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</w:p>
    <w:p w14:paraId="7C6BB79F" w14:textId="0DD2B2E7" w:rsidR="00F3790D" w:rsidRPr="00F3790D" w:rsidRDefault="00F3790D" w:rsidP="0046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 xml:space="preserve">обмена деловыми подарками и знаками делового гостеприимства </w:t>
      </w:r>
    </w:p>
    <w:p w14:paraId="50D2B680" w14:textId="77777777" w:rsidR="00E13662" w:rsidRPr="00E13662" w:rsidRDefault="00E13662" w:rsidP="00E13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662">
        <w:rPr>
          <w:rFonts w:ascii="Times New Roman" w:hAnsi="Times New Roman" w:cs="Times New Roman"/>
          <w:b/>
          <w:sz w:val="24"/>
          <w:szCs w:val="24"/>
        </w:rPr>
        <w:t>Ленинградского областного государственного стационарного бюджетного учреждения социального обслуживания населения</w:t>
      </w:r>
    </w:p>
    <w:p w14:paraId="3EB03639" w14:textId="77777777" w:rsidR="00E13662" w:rsidRPr="00E13662" w:rsidRDefault="00E13662" w:rsidP="00E13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662">
        <w:rPr>
          <w:rFonts w:ascii="Times New Roman" w:hAnsi="Times New Roman" w:cs="Times New Roman"/>
          <w:b/>
          <w:sz w:val="24"/>
          <w:szCs w:val="24"/>
        </w:rPr>
        <w:t>«Будогощский дом милосердия»</w:t>
      </w:r>
    </w:p>
    <w:p w14:paraId="2C70040D" w14:textId="3AA99301" w:rsidR="00C57D6B" w:rsidRDefault="00E13662" w:rsidP="00E13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662">
        <w:rPr>
          <w:rFonts w:ascii="Times New Roman" w:hAnsi="Times New Roman" w:cs="Times New Roman"/>
          <w:b/>
          <w:sz w:val="24"/>
          <w:szCs w:val="24"/>
        </w:rPr>
        <w:t>(ЛОГБУ «Будогощский ДМ»</w:t>
      </w:r>
    </w:p>
    <w:p w14:paraId="16795E4A" w14:textId="77777777" w:rsidR="00E13662" w:rsidRDefault="00E13662" w:rsidP="00E13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83073" w14:textId="77777777"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3247A1CA" w14:textId="77777777"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169F73" w14:textId="0C28E0C1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Правила обмена деловыми подарками и знаками делового гостеприимства в </w:t>
      </w:r>
      <w:r w:rsidR="00985A0A">
        <w:rPr>
          <w:rFonts w:ascii="Times New Roman" w:hAnsi="Times New Roman" w:cs="Times New Roman"/>
          <w:color w:val="000000"/>
          <w:sz w:val="24"/>
          <w:szCs w:val="24"/>
        </w:rPr>
        <w:t>ЛОГБУ «</w:t>
      </w:r>
      <w:r w:rsidR="00E13662">
        <w:rPr>
          <w:rFonts w:ascii="Times New Roman" w:hAnsi="Times New Roman" w:cs="Times New Roman"/>
          <w:color w:val="000000"/>
          <w:sz w:val="24"/>
          <w:szCs w:val="24"/>
        </w:rPr>
        <w:t>Будогощский ДМ»</w:t>
      </w:r>
      <w:r w:rsidR="00985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– Правила) разработаны в соответствии с положениями Конституции Российской Федера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ции, Федерального закона от 25 декабря 2008 г. № 273-ФЗ «О противодействии коррупции» и принятыми в соответствии с ними иными законодательными и локальными актами. </w:t>
      </w:r>
    </w:p>
    <w:p w14:paraId="5BEFA2D1" w14:textId="033CA523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Правила определяют единые для всех работников </w:t>
      </w:r>
      <w:r w:rsidR="00985A0A">
        <w:rPr>
          <w:rFonts w:ascii="Times New Roman" w:hAnsi="Times New Roman" w:cs="Times New Roman"/>
          <w:color w:val="000000"/>
          <w:sz w:val="24"/>
          <w:szCs w:val="24"/>
        </w:rPr>
        <w:t>ЛОГБУ «</w:t>
      </w:r>
      <w:r w:rsidR="00E13662">
        <w:rPr>
          <w:rFonts w:ascii="Times New Roman" w:hAnsi="Times New Roman" w:cs="Times New Roman"/>
          <w:color w:val="000000"/>
          <w:sz w:val="24"/>
          <w:szCs w:val="24"/>
        </w:rPr>
        <w:t>Будогощский ДМ</w:t>
      </w:r>
      <w:r w:rsidR="00985A0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– Учреждение) требова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к дарению и принятию деловых подарков. </w:t>
      </w:r>
    </w:p>
    <w:p w14:paraId="134613EE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Учреждение поддерживает корпоративную культуру, в которой деловые подарки, корпора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14:paraId="027754E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Учреждение исходит из того, что долговременные деловые отношения основываются на дове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14:paraId="3700C15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 w14:paraId="3304F80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Данные Правила преследуют следующие цели: </w:t>
      </w:r>
    </w:p>
    <w:p w14:paraId="60ABE67A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единообразного понимания роли и места деловых подарков, делового гостепри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имства, представительских мероприятий в деловой практике Учреждения; </w:t>
      </w:r>
    </w:p>
    <w:p w14:paraId="3DB5D08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доставления услуг, защиты конкуренции, недопущения конфликта интересов; </w:t>
      </w:r>
    </w:p>
    <w:p w14:paraId="030DAEB4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единых для всех работников Учреждения требований к дарению и принятию дело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вых подарков, к организации и участию в представительских мероприятиях; </w:t>
      </w:r>
    </w:p>
    <w:p w14:paraId="3EF3D2D5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купа и взяточничество, несправедливость по отношению к контрагентам, протекционизм внутри Учреждения.</w:t>
      </w:r>
    </w:p>
    <w:p w14:paraId="2AEC0C00" w14:textId="77777777" w:rsidR="00C57D6B" w:rsidRDefault="00C57D6B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952595" w14:textId="77777777"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Требования, предъявляемые к деловым подаркам и знакам делового гостеприимства</w:t>
      </w:r>
    </w:p>
    <w:p w14:paraId="40CF86D7" w14:textId="77777777"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74CB68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рупционного законодательства и настоящим Правилам. </w:t>
      </w:r>
    </w:p>
    <w:p w14:paraId="3FAC44CD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Подарки и услуги, принимаемые или предоставляемые Учреждением, передаются и принима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 только от имени Учреждения в целом, а не как подарок или передача его от отдельного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ника. </w:t>
      </w:r>
    </w:p>
    <w:p w14:paraId="4ED8353A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 </w:t>
      </w:r>
    </w:p>
    <w:p w14:paraId="577EDA38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прямо связаны с уставными целями деятельности Учреждения, либо с памятными датами, юбилеями, общенациональными праздниками, иными событиями; </w:t>
      </w:r>
    </w:p>
    <w:p w14:paraId="3886829E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разумно обоснованными, соразмерными и не являться предметами роскоши; </w:t>
      </w:r>
    </w:p>
    <w:p w14:paraId="1B4DACEF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представлять собой скрытое вознаграждение за услугу, действие или бездействие, попус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14:paraId="0DF015E2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создавать для получателя обязательства, связанные с его служебным положением или испол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нением служебных (должностных) обязанностей; </w:t>
      </w:r>
    </w:p>
    <w:p w14:paraId="4E843666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создавать репутационного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 </w:t>
      </w:r>
    </w:p>
    <w:p w14:paraId="4127C2D8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противоречить принципам и требованиям антикоррупционного законодательства Российс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кой Федерации, Положению об антикоррупционной политики в Учреждении, Кодексу этики и слу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жебного поведения работников Учреждения и общепринятым нормам морали и нравственности. </w:t>
      </w:r>
    </w:p>
    <w:p w14:paraId="2D6A9F81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14:paraId="6E75D2D4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Стоимость и периодичность дарения и получения деловых подарков и/или участия в представи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тельских мероприятиях одного и того же лица должны определяться деловой необходимостью и быть разумными. </w:t>
      </w:r>
    </w:p>
    <w:p w14:paraId="39260D58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14:paraId="03DACC6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 Подарки и услуги не должны ставить под сомнение имидж или деловую репутацию Учрежде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или его работников. </w:t>
      </w:r>
    </w:p>
    <w:p w14:paraId="7BE04050" w14:textId="77777777" w:rsidR="00C57D6B" w:rsidRDefault="00C57D6B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04667" w14:textId="77777777"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работников Учреждения при обмене деловыми подарками и зна</w:t>
      </w: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ками делового гостеприимства</w:t>
      </w:r>
    </w:p>
    <w:p w14:paraId="3C69DBAC" w14:textId="77777777"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1D31CC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имства. </w:t>
      </w:r>
    </w:p>
    <w:p w14:paraId="2F0C308F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ется исключительно в деловых целях, определенных настоящими Правилами. </w:t>
      </w:r>
    </w:p>
    <w:p w14:paraId="01AFA27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При любых сомнениях в правомерности или этичности своих действий работники Учреж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обязаны поставить в известность руководителя Учреждения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49F756EA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 При получении делового подарка или знаков делового гостеприимства работники Учреж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обязаны принимать меры по недопущению возможности возникновения конфликта инте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ресов. </w:t>
      </w:r>
    </w:p>
    <w:p w14:paraId="30CE19A4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Работники Учреждения не вправе использовать служебное положение в личных целях, вклю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чая использование имущества Учреждения, в том числе: </w:t>
      </w:r>
    </w:p>
    <w:p w14:paraId="6DBA6FC2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14:paraId="245E54BF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 </w:t>
      </w:r>
    </w:p>
    <w:p w14:paraId="51E5F32F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совет. </w:t>
      </w:r>
    </w:p>
    <w:p w14:paraId="7DAF3D12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 Не допускается передавать и принимать подарки от Учреждения, его работников и предста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14:paraId="46C6C41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и т.д. </w:t>
      </w:r>
    </w:p>
    <w:p w14:paraId="525C82A3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Работники Учреждения не приемлют коррупции. Подарки не должны быть использованы для дачи/получения взяток или коррупции в любых ее проявлениях. </w:t>
      </w:r>
    </w:p>
    <w:p w14:paraId="420C857A" w14:textId="316091FE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Работник Учреждения не вправе предлагать третьим лицам или принимать </w:t>
      </w:r>
      <w:r w:rsidR="00137B4A">
        <w:rPr>
          <w:rFonts w:ascii="Times New Roman" w:hAnsi="Times New Roman" w:cs="Times New Roman"/>
          <w:color w:val="000000"/>
          <w:sz w:val="24"/>
          <w:szCs w:val="24"/>
        </w:rPr>
        <w:t>от таковых подарков</w:t>
      </w:r>
      <w:r>
        <w:rPr>
          <w:rFonts w:ascii="Times New Roman" w:hAnsi="Times New Roman" w:cs="Times New Roman"/>
          <w:color w:val="000000"/>
          <w:sz w:val="24"/>
          <w:szCs w:val="24"/>
        </w:rPr>
        <w:t>, выплаты, компенсации и т.п. стоимостью свыше 3000 (Трех тысяч) рублей или не совмести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мые с законной практикой деловых отношений. Если работнику Учреждения предлагаются подоб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подарки или деньги, он обязан немедленно об этом руководителю Учреждения. </w:t>
      </w:r>
    </w:p>
    <w:p w14:paraId="7569602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3.11. Работник Учреждения, которому при выполнении должностных обязанностей предлагаются подарки или иное вознаграждение, которые способны пов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лиять на подготавливаемые и/или принимаемые им решения или оказать влияние на его действие/ бездействие, должен: </w:t>
      </w:r>
    </w:p>
    <w:p w14:paraId="66999E6A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них и немедленно уведомить руководителя Учреждения о факте предложения подарка (вознаграждения); </w:t>
      </w:r>
    </w:p>
    <w:p w14:paraId="2E5F2CD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исключить дальнейшие контакты с лицом, предложившим подарок или возна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граждение, если только это не связано со служебной необходимостью; </w:t>
      </w:r>
    </w:p>
    <w:p w14:paraId="1447EFE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подарок или вознаграждение не представляется возможным отклонить или воз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14:paraId="26CB2273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3.12. В случае возникновения конфликта интересов или возможности возникновения конф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должностных лиц, ответс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твенных за противодействие коррупции, в соответствии с Положением о конфликте интересов, принятым в Учреждении. </w:t>
      </w:r>
    </w:p>
    <w:p w14:paraId="59F54BB9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Работникам Учреждения запрещается: </w:t>
      </w:r>
    </w:p>
    <w:p w14:paraId="3266F005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 w14:paraId="3212B44D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без согласования с руководителем Учреждения деловые подарки и знаки делового гос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маемые решения;</w:t>
      </w:r>
    </w:p>
    <w:p w14:paraId="129BC89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 </w:t>
      </w:r>
    </w:p>
    <w:p w14:paraId="7D6A06F0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14:paraId="67992217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подарки в виде наличных, безналичных денежных средств, ценных бумаг, драгоцен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металлов. </w:t>
      </w:r>
    </w:p>
    <w:p w14:paraId="78BDC4C3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3.14. Учреждение может принять решение об участии в благотворительных мероприятиях, направ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ленных на создание и упрочение имиджа Учреждения. При этом план и бюджет участия в данных мероприятиях утверждается руководителем Учреждения. </w:t>
      </w:r>
    </w:p>
    <w:p w14:paraId="23326913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 </w:t>
      </w:r>
    </w:p>
    <w:p w14:paraId="5FF5B7AC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3.16.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поведения государственных (муниципальных) служащих. </w:t>
      </w:r>
    </w:p>
    <w:p w14:paraId="70941D0B" w14:textId="77777777" w:rsidR="00C57D6B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3.17.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ветствии с действующим законодательством.</w:t>
      </w:r>
    </w:p>
    <w:p w14:paraId="7D2B2DD9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8ACB99" w14:textId="77777777"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Область применения Правил</w:t>
      </w:r>
    </w:p>
    <w:p w14:paraId="73B1B0D4" w14:textId="77777777"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D9A5C9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Настоящие Правила подлежат применению вне зависимости от того, каким образом переда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деловые подарки и знаки делового гостеприимства: напрямую или через посредников. </w:t>
      </w:r>
    </w:p>
    <w:p w14:paraId="72B9D1BB" w14:textId="77777777"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Настоящие Правила являются обязательными для всех работников Учреждения в период работы в Учреждении. </w:t>
      </w:r>
    </w:p>
    <w:p w14:paraId="5DAFD83D" w14:textId="77777777" w:rsidR="00F3790D" w:rsidRDefault="00F3790D" w:rsidP="00F3790D"/>
    <w:p w14:paraId="3E077CE5" w14:textId="77777777" w:rsidR="00F3790D" w:rsidRPr="00F3790D" w:rsidRDefault="00F3790D" w:rsidP="00F379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790D" w:rsidRPr="00F3790D" w:rsidSect="00E136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3A95C" w14:textId="77777777" w:rsidR="00AA68C4" w:rsidRDefault="00AA68C4" w:rsidP="00544E00">
      <w:pPr>
        <w:spacing w:after="0" w:line="240" w:lineRule="auto"/>
      </w:pPr>
      <w:r>
        <w:separator/>
      </w:r>
    </w:p>
  </w:endnote>
  <w:endnote w:type="continuationSeparator" w:id="0">
    <w:p w14:paraId="41F6BFE0" w14:textId="77777777" w:rsidR="00AA68C4" w:rsidRDefault="00AA68C4" w:rsidP="0054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fficinaSansBold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OfficinaSansBook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8BB41" w14:textId="77777777" w:rsidR="00AA68C4" w:rsidRDefault="00AA68C4" w:rsidP="00544E00">
      <w:pPr>
        <w:spacing w:after="0" w:line="240" w:lineRule="auto"/>
      </w:pPr>
      <w:r>
        <w:separator/>
      </w:r>
    </w:p>
  </w:footnote>
  <w:footnote w:type="continuationSeparator" w:id="0">
    <w:p w14:paraId="43D71BFA" w14:textId="77777777" w:rsidR="00AA68C4" w:rsidRDefault="00AA68C4" w:rsidP="00544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1435A"/>
    <w:multiLevelType w:val="hybridMultilevel"/>
    <w:tmpl w:val="4808E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66E92"/>
    <w:multiLevelType w:val="hybridMultilevel"/>
    <w:tmpl w:val="C0144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35E50"/>
    <w:multiLevelType w:val="hybridMultilevel"/>
    <w:tmpl w:val="7250DA5A"/>
    <w:lvl w:ilvl="0" w:tplc="870E9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CB6"/>
    <w:rsid w:val="00061EB6"/>
    <w:rsid w:val="000D7816"/>
    <w:rsid w:val="000F3EA9"/>
    <w:rsid w:val="00126DDE"/>
    <w:rsid w:val="00137B4A"/>
    <w:rsid w:val="001970A5"/>
    <w:rsid w:val="0021694E"/>
    <w:rsid w:val="00246DCF"/>
    <w:rsid w:val="00273A49"/>
    <w:rsid w:val="002C3BF7"/>
    <w:rsid w:val="00463EE4"/>
    <w:rsid w:val="0048156E"/>
    <w:rsid w:val="00544E00"/>
    <w:rsid w:val="00585EDA"/>
    <w:rsid w:val="006357D4"/>
    <w:rsid w:val="006F3CB6"/>
    <w:rsid w:val="00700CB6"/>
    <w:rsid w:val="00741AB2"/>
    <w:rsid w:val="007E6677"/>
    <w:rsid w:val="009042B1"/>
    <w:rsid w:val="00985A0A"/>
    <w:rsid w:val="009939F7"/>
    <w:rsid w:val="00A94966"/>
    <w:rsid w:val="00AA68C4"/>
    <w:rsid w:val="00B05E5E"/>
    <w:rsid w:val="00C37191"/>
    <w:rsid w:val="00C57D6B"/>
    <w:rsid w:val="00E018B5"/>
    <w:rsid w:val="00E13662"/>
    <w:rsid w:val="00ED57E2"/>
    <w:rsid w:val="00F34AA8"/>
    <w:rsid w:val="00F3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09C9"/>
  <w15:chartTrackingRefBased/>
  <w15:docId w15:val="{88495D83-E021-49BE-8C8B-F83EE2D0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0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44E0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E00"/>
    <w:rPr>
      <w:sz w:val="20"/>
      <w:szCs w:val="20"/>
    </w:rPr>
  </w:style>
  <w:style w:type="paragraph" w:customStyle="1" w:styleId="Pa14">
    <w:name w:val="Pa14"/>
    <w:basedOn w:val="a"/>
    <w:next w:val="a"/>
    <w:uiPriority w:val="99"/>
    <w:semiHidden/>
    <w:rsid w:val="00544E00"/>
    <w:pPr>
      <w:autoSpaceDE w:val="0"/>
      <w:autoSpaceDN w:val="0"/>
      <w:adjustRightInd w:val="0"/>
      <w:spacing w:after="0" w:line="237" w:lineRule="atLeast"/>
    </w:pPr>
    <w:rPr>
      <w:rFonts w:ascii="OfficinaSansBoldC" w:hAnsi="OfficinaSansBoldC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544E00"/>
    <w:rPr>
      <w:vertAlign w:val="superscript"/>
    </w:rPr>
  </w:style>
  <w:style w:type="table" w:styleId="a7">
    <w:name w:val="Table Grid"/>
    <w:basedOn w:val="a1"/>
    <w:uiPriority w:val="39"/>
    <w:rsid w:val="0054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a"/>
    <w:next w:val="a"/>
    <w:uiPriority w:val="99"/>
    <w:semiHidden/>
    <w:rsid w:val="000D7816"/>
    <w:pPr>
      <w:autoSpaceDE w:val="0"/>
      <w:autoSpaceDN w:val="0"/>
      <w:adjustRightInd w:val="0"/>
      <w:spacing w:after="0" w:line="237" w:lineRule="atLeast"/>
    </w:pPr>
    <w:rPr>
      <w:rFonts w:ascii="OfficinaSansBoldC" w:hAnsi="OfficinaSansBoldC"/>
      <w:sz w:val="24"/>
      <w:szCs w:val="24"/>
    </w:rPr>
  </w:style>
  <w:style w:type="paragraph" w:customStyle="1" w:styleId="Default">
    <w:name w:val="Default"/>
    <w:uiPriority w:val="99"/>
    <w:semiHidden/>
    <w:rsid w:val="000D7816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semiHidden/>
    <w:rsid w:val="000D7816"/>
    <w:pPr>
      <w:spacing w:line="237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semiHidden/>
    <w:rsid w:val="000D7816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semiHidden/>
    <w:rsid w:val="000D7816"/>
    <w:pPr>
      <w:spacing w:line="237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semiHidden/>
    <w:rsid w:val="000D7816"/>
    <w:pPr>
      <w:spacing w:line="1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semiHidden/>
    <w:rsid w:val="000D7816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0D7816"/>
    <w:rPr>
      <w:rFonts w:ascii="OfficinaSansBookC" w:hAnsi="OfficinaSansBookC" w:cs="OfficinaSansBookC" w:hint="default"/>
      <w:color w:val="000000"/>
      <w:sz w:val="20"/>
      <w:szCs w:val="20"/>
    </w:rPr>
  </w:style>
  <w:style w:type="table" w:customStyle="1" w:styleId="1">
    <w:name w:val="Сетка таблицы1"/>
    <w:basedOn w:val="a1"/>
    <w:uiPriority w:val="59"/>
    <w:rsid w:val="000D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</dc:creator>
  <cp:keywords/>
  <dc:description/>
  <cp:lastModifiedBy>userDIR</cp:lastModifiedBy>
  <cp:revision>4</cp:revision>
  <cp:lastPrinted>2022-11-23T13:43:00Z</cp:lastPrinted>
  <dcterms:created xsi:type="dcterms:W3CDTF">2024-02-13T09:56:00Z</dcterms:created>
  <dcterms:modified xsi:type="dcterms:W3CDTF">2024-02-13T10:03:00Z</dcterms:modified>
</cp:coreProperties>
</file>